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ascii="仿宋" w:hAnsi="仿宋" w:eastAsia="仿宋" w:cs="仿宋"/>
          <w:b/>
          <w:sz w:val="28"/>
          <w:szCs w:val="28"/>
          <w:highlight w:val="none"/>
        </w:rPr>
        <w:t>1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Cs w:val="32"/>
                <w:highlight w:val="none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szCs w:val="32"/>
                <w:highlight w:val="none"/>
              </w:rPr>
              <w:t>响应登记表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  <w:jc w:val="center"/>
        </w:trPr>
        <w:tc>
          <w:tcPr>
            <w:tcW w:w="956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省道S111线雁沙村段交通设施完善项目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联系电话（座机）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供应商经办人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b/>
                <w:bCs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28"/>
                <w:szCs w:val="28"/>
                <w:highlight w:val="none"/>
                <w:u w:val="singl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yYjQ3MmVlYTYwZjc4YWViYzliMDdlZmI1NmMzYzUifQ=="/>
  </w:docVars>
  <w:rsids>
    <w:rsidRoot w:val="00000000"/>
    <w:rsid w:val="4366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2023-10-10T09:38:47Z</dcterms:created>
  <dc:creator>Administrator</dc:creator>
  <cp:lastModifiedBy>黄淘淘</cp:lastModifiedBy>
  <dcterms:modified xsi:type="dcterms:W3CDTF">2023-10-10T09:38:57Z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CB0441922AF747B4A96D6F5B6978E87C_12</vt:lpwstr>
  </property>
</Properties>
</file>